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C" w:rsidRDefault="00F10863" w:rsidP="00CA227D">
      <w:pPr>
        <w:jc w:val="center"/>
        <w:rPr>
          <w:rFonts w:ascii="黑体" w:eastAsia="黑体" w:hAnsi="黑体"/>
          <w:sz w:val="44"/>
          <w:szCs w:val="44"/>
        </w:rPr>
      </w:pPr>
      <w:r w:rsidRPr="00CA227D">
        <w:rPr>
          <w:rFonts w:ascii="黑体" w:eastAsia="黑体" w:hAnsi="黑体" w:hint="eastAsia"/>
          <w:sz w:val="44"/>
          <w:szCs w:val="44"/>
        </w:rPr>
        <w:t>国联信托注册资本增至30亿元</w:t>
      </w:r>
    </w:p>
    <w:p w:rsidR="00CA227D" w:rsidRPr="00CA227D" w:rsidRDefault="00CA227D">
      <w:pPr>
        <w:rPr>
          <w:rFonts w:ascii="黑体" w:eastAsia="黑体" w:hAnsi="黑体"/>
          <w:sz w:val="44"/>
          <w:szCs w:val="44"/>
        </w:rPr>
      </w:pPr>
    </w:p>
    <w:p w:rsidR="00CA227D" w:rsidRDefault="00CA227D" w:rsidP="00CA227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2018年1月1</w:t>
      </w:r>
      <w:r w:rsidR="00731D4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日，国联信托完成注册资本增至30亿元的工商变更手续，</w:t>
      </w:r>
      <w:r w:rsidR="00F55B0F">
        <w:rPr>
          <w:rFonts w:ascii="仿宋" w:eastAsia="仿宋" w:hAnsi="仿宋" w:hint="eastAsia"/>
          <w:sz w:val="32"/>
          <w:szCs w:val="32"/>
        </w:rPr>
        <w:t>换领</w:t>
      </w:r>
      <w:r>
        <w:rPr>
          <w:rFonts w:ascii="仿宋" w:eastAsia="仿宋" w:hAnsi="仿宋" w:hint="eastAsia"/>
          <w:sz w:val="32"/>
          <w:szCs w:val="32"/>
        </w:rPr>
        <w:t>新的营业执照，增资正式完成。</w:t>
      </w:r>
    </w:p>
    <w:p w:rsidR="00F10863" w:rsidRDefault="00F10863" w:rsidP="00CA227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10863">
        <w:rPr>
          <w:rFonts w:ascii="仿宋" w:eastAsia="仿宋" w:hAnsi="仿宋" w:hint="eastAsia"/>
          <w:sz w:val="32"/>
          <w:szCs w:val="32"/>
        </w:rPr>
        <w:t>2017年12月29日，无锡银</w:t>
      </w:r>
      <w:proofErr w:type="gramStart"/>
      <w:r w:rsidRPr="00F10863">
        <w:rPr>
          <w:rFonts w:ascii="仿宋" w:eastAsia="仿宋" w:hAnsi="仿宋" w:hint="eastAsia"/>
          <w:sz w:val="32"/>
          <w:szCs w:val="32"/>
        </w:rPr>
        <w:t>监分局</w:t>
      </w:r>
      <w:proofErr w:type="gramEnd"/>
      <w:r w:rsidRPr="00F10863">
        <w:rPr>
          <w:rFonts w:ascii="仿宋" w:eastAsia="仿宋" w:hAnsi="仿宋" w:hint="eastAsia"/>
          <w:sz w:val="32"/>
          <w:szCs w:val="32"/>
        </w:rPr>
        <w:t>核准了国联信托股份有限公司变更注册资本的申请</w:t>
      </w:r>
      <w:r>
        <w:rPr>
          <w:rFonts w:ascii="仿宋" w:eastAsia="仿宋" w:hAnsi="仿宋" w:hint="eastAsia"/>
          <w:sz w:val="32"/>
          <w:szCs w:val="32"/>
        </w:rPr>
        <w:t>，同意国联信托将</w:t>
      </w:r>
      <w:r w:rsidRPr="00EB289D">
        <w:rPr>
          <w:rFonts w:ascii="仿宋" w:eastAsia="仿宋" w:hAnsi="仿宋" w:hint="eastAsia"/>
          <w:sz w:val="32"/>
          <w:szCs w:val="32"/>
        </w:rPr>
        <w:t>部分资本公积及未分配利润用于转增注册资本</w:t>
      </w:r>
      <w:r>
        <w:rPr>
          <w:rFonts w:ascii="仿宋" w:eastAsia="仿宋" w:hAnsi="仿宋" w:hint="eastAsia"/>
          <w:sz w:val="32"/>
          <w:szCs w:val="32"/>
        </w:rPr>
        <w:t>，将注册资本</w:t>
      </w:r>
      <w:r w:rsidRPr="00F10863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12.</w:t>
      </w:r>
      <w:r w:rsidRPr="00F10863">
        <w:rPr>
          <w:rFonts w:ascii="仿宋" w:eastAsia="仿宋" w:hAnsi="仿宋" w:hint="eastAsia"/>
          <w:sz w:val="32"/>
          <w:szCs w:val="32"/>
        </w:rPr>
        <w:t>3亿元</w:t>
      </w:r>
      <w:r>
        <w:rPr>
          <w:rFonts w:ascii="仿宋" w:eastAsia="仿宋" w:hAnsi="仿宋" w:hint="eastAsia"/>
          <w:sz w:val="32"/>
          <w:szCs w:val="32"/>
        </w:rPr>
        <w:t>增加至30亿元。</w:t>
      </w:r>
    </w:p>
    <w:p w:rsidR="00CA227D" w:rsidRDefault="00F10863" w:rsidP="00CD2B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10863">
        <w:rPr>
          <w:rFonts w:ascii="仿宋" w:eastAsia="仿宋" w:hAnsi="仿宋" w:hint="eastAsia"/>
          <w:sz w:val="32"/>
          <w:szCs w:val="32"/>
        </w:rPr>
        <w:t>转增后，</w:t>
      </w:r>
      <w:r w:rsidR="00F93CD5">
        <w:rPr>
          <w:rFonts w:ascii="仿宋" w:eastAsia="仿宋" w:hAnsi="仿宋" w:hint="eastAsia"/>
          <w:sz w:val="32"/>
          <w:szCs w:val="32"/>
        </w:rPr>
        <w:t>国联信托</w:t>
      </w:r>
      <w:r w:rsidRPr="00F10863">
        <w:rPr>
          <w:rFonts w:ascii="仿宋" w:eastAsia="仿宋" w:hAnsi="仿宋" w:hint="eastAsia"/>
          <w:sz w:val="32"/>
          <w:szCs w:val="32"/>
        </w:rPr>
        <w:t>股权结构保持不变，无锡市国联发展（集团）有限公司持股</w:t>
      </w:r>
      <w:r w:rsidRPr="00F10863">
        <w:rPr>
          <w:rFonts w:ascii="仿宋" w:eastAsia="仿宋" w:hAnsi="仿宋"/>
          <w:sz w:val="32"/>
          <w:szCs w:val="32"/>
        </w:rPr>
        <w:t>69.919</w:t>
      </w:r>
      <w:r>
        <w:rPr>
          <w:rFonts w:ascii="仿宋" w:eastAsia="仿宋" w:hAnsi="仿宋" w:hint="eastAsia"/>
          <w:sz w:val="32"/>
          <w:szCs w:val="32"/>
        </w:rPr>
        <w:t>%，</w:t>
      </w:r>
      <w:r w:rsidRPr="00F10863">
        <w:rPr>
          <w:rFonts w:ascii="仿宋" w:eastAsia="仿宋" w:hAnsi="仿宋" w:hint="eastAsia"/>
          <w:sz w:val="32"/>
          <w:szCs w:val="32"/>
        </w:rPr>
        <w:t>无锡市地方电力公司持股</w:t>
      </w:r>
      <w:r w:rsidRPr="00F10863">
        <w:rPr>
          <w:rFonts w:ascii="仿宋" w:eastAsia="仿宋" w:hAnsi="仿宋"/>
          <w:sz w:val="32"/>
          <w:szCs w:val="32"/>
        </w:rPr>
        <w:t>12.195</w:t>
      </w:r>
      <w:r w:rsidRPr="00F10863">
        <w:rPr>
          <w:rFonts w:ascii="仿宋" w:eastAsia="仿宋" w:hAnsi="仿宋" w:hint="eastAsia"/>
          <w:sz w:val="32"/>
          <w:szCs w:val="32"/>
        </w:rPr>
        <w:t>%，无锡华光锅炉股份有限公司持股</w:t>
      </w:r>
      <w:r w:rsidRPr="00F10863">
        <w:rPr>
          <w:rFonts w:ascii="仿宋" w:eastAsia="仿宋" w:hAnsi="仿宋"/>
          <w:sz w:val="32"/>
          <w:szCs w:val="32"/>
        </w:rPr>
        <w:t>9.756</w:t>
      </w:r>
      <w:r w:rsidRPr="00F10863">
        <w:rPr>
          <w:rFonts w:ascii="仿宋" w:eastAsia="仿宋" w:hAnsi="仿宋" w:hint="eastAsia"/>
          <w:sz w:val="32"/>
          <w:szCs w:val="32"/>
        </w:rPr>
        <w:t>%，无锡市商业大厦股份有限公司持股</w:t>
      </w:r>
      <w:r>
        <w:rPr>
          <w:rFonts w:ascii="仿宋" w:eastAsia="仿宋" w:hAnsi="仿宋" w:hint="eastAsia"/>
          <w:sz w:val="32"/>
          <w:szCs w:val="32"/>
        </w:rPr>
        <w:t>8</w:t>
      </w:r>
      <w:r w:rsidRPr="00F10863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13</w:t>
      </w:r>
      <w:r w:rsidRPr="00F10863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10863" w:rsidRPr="00003B0A" w:rsidRDefault="00F10863" w:rsidP="00003B0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此次增加</w:t>
      </w:r>
      <w:r w:rsidRPr="00EB289D">
        <w:rPr>
          <w:rFonts w:ascii="仿宋" w:eastAsia="仿宋" w:hAnsi="仿宋" w:hint="eastAsia"/>
          <w:sz w:val="32"/>
          <w:szCs w:val="32"/>
        </w:rPr>
        <w:t>注册资本，</w:t>
      </w:r>
      <w:r w:rsidR="009D51B0">
        <w:rPr>
          <w:rFonts w:ascii="仿宋" w:eastAsia="仿宋" w:hAnsi="仿宋" w:hint="eastAsia"/>
          <w:sz w:val="32"/>
          <w:szCs w:val="32"/>
        </w:rPr>
        <w:t>有利于</w:t>
      </w:r>
      <w:r w:rsidR="00CD2B2F">
        <w:rPr>
          <w:rFonts w:ascii="仿宋" w:eastAsia="仿宋" w:hAnsi="仿宋" w:hint="eastAsia"/>
          <w:sz w:val="32"/>
          <w:szCs w:val="32"/>
        </w:rPr>
        <w:t>国联信托</w:t>
      </w:r>
      <w:r w:rsidR="009D51B0">
        <w:rPr>
          <w:rFonts w:ascii="仿宋" w:eastAsia="仿宋" w:hAnsi="仿宋" w:hint="eastAsia"/>
          <w:sz w:val="32"/>
          <w:szCs w:val="32"/>
        </w:rPr>
        <w:t>进一步提升公司风险抵御能力，</w:t>
      </w:r>
      <w:r w:rsidR="00F55B0F">
        <w:rPr>
          <w:rFonts w:ascii="仿宋" w:eastAsia="仿宋" w:hAnsi="仿宋" w:hint="eastAsia"/>
          <w:sz w:val="32"/>
          <w:szCs w:val="32"/>
        </w:rPr>
        <w:t>增强</w:t>
      </w:r>
      <w:r w:rsidR="00A756AD">
        <w:rPr>
          <w:rFonts w:ascii="仿宋" w:eastAsia="仿宋" w:hAnsi="仿宋" w:hint="eastAsia"/>
          <w:sz w:val="32"/>
          <w:szCs w:val="32"/>
        </w:rPr>
        <w:t>了</w:t>
      </w:r>
      <w:bookmarkStart w:id="0" w:name="_GoBack"/>
      <w:bookmarkEnd w:id="0"/>
      <w:r w:rsidR="00F55B0F">
        <w:rPr>
          <w:rFonts w:ascii="仿宋" w:eastAsia="仿宋" w:hAnsi="仿宋" w:hint="eastAsia"/>
          <w:sz w:val="32"/>
          <w:szCs w:val="32"/>
        </w:rPr>
        <w:t>与其他金融机构的合作资本，</w:t>
      </w:r>
      <w:r>
        <w:rPr>
          <w:rFonts w:ascii="仿宋" w:eastAsia="仿宋" w:hAnsi="仿宋" w:hint="eastAsia"/>
          <w:sz w:val="32"/>
          <w:szCs w:val="32"/>
        </w:rPr>
        <w:t>为公司</w:t>
      </w:r>
      <w:r w:rsidR="009D51B0" w:rsidRPr="009D51B0">
        <w:rPr>
          <w:rFonts w:ascii="仿宋" w:eastAsia="仿宋" w:hAnsi="仿宋" w:hint="eastAsia"/>
          <w:sz w:val="32"/>
          <w:szCs w:val="32"/>
        </w:rPr>
        <w:t>回归信托本源、服务实体经济发展</w:t>
      </w:r>
      <w:r>
        <w:rPr>
          <w:rFonts w:ascii="仿宋" w:eastAsia="仿宋" w:hAnsi="仿宋" w:hint="eastAsia"/>
          <w:sz w:val="32"/>
          <w:szCs w:val="32"/>
        </w:rPr>
        <w:t>提供</w:t>
      </w:r>
      <w:r w:rsidR="00F93CD5">
        <w:rPr>
          <w:rFonts w:ascii="仿宋" w:eastAsia="仿宋" w:hAnsi="仿宋" w:hint="eastAsia"/>
          <w:sz w:val="32"/>
          <w:szCs w:val="32"/>
        </w:rPr>
        <w:t>有力</w:t>
      </w:r>
      <w:r>
        <w:rPr>
          <w:rFonts w:ascii="仿宋" w:eastAsia="仿宋" w:hAnsi="仿宋" w:hint="eastAsia"/>
          <w:sz w:val="32"/>
          <w:szCs w:val="32"/>
        </w:rPr>
        <w:t>保障。</w:t>
      </w:r>
      <w:r w:rsidR="00003B0A" w:rsidRPr="00003B0A">
        <w:rPr>
          <w:rFonts w:ascii="仿宋" w:eastAsia="仿宋" w:hAnsi="仿宋" w:hint="eastAsia"/>
          <w:sz w:val="32"/>
          <w:szCs w:val="32"/>
        </w:rPr>
        <w:t>站在新起点上，国联信托将</w:t>
      </w:r>
      <w:r w:rsidR="00003B0A" w:rsidRPr="0046497F">
        <w:rPr>
          <w:rFonts w:ascii="仿宋_GB2312" w:eastAsia="仿宋_GB2312" w:hint="eastAsia"/>
          <w:sz w:val="32"/>
          <w:szCs w:val="32"/>
        </w:rPr>
        <w:t>不忘初心</w:t>
      </w:r>
      <w:r w:rsidR="00003B0A">
        <w:rPr>
          <w:rFonts w:ascii="仿宋_GB2312" w:eastAsia="仿宋_GB2312" w:hint="eastAsia"/>
          <w:sz w:val="32"/>
          <w:szCs w:val="32"/>
        </w:rPr>
        <w:t>，坚守服务实体经济的责任担当，</w:t>
      </w:r>
      <w:r w:rsidR="00003B0A" w:rsidRPr="00003B0A">
        <w:rPr>
          <w:rFonts w:ascii="仿宋" w:eastAsia="仿宋" w:hAnsi="仿宋" w:hint="eastAsia"/>
          <w:sz w:val="32"/>
          <w:szCs w:val="32"/>
        </w:rPr>
        <w:t>在严控风险的前提下，明确回归本源的方向，探索服务实体的模式，把握转型发展的机遇，与实体经济共荣共生，共赴时代新程。</w:t>
      </w:r>
    </w:p>
    <w:p w:rsidR="009D51B0" w:rsidRDefault="009D51B0" w:rsidP="009D51B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10863" w:rsidRPr="00F10863" w:rsidRDefault="00F10863" w:rsidP="00F10863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F10863" w:rsidRPr="00F10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7C" w:rsidRDefault="0098207C" w:rsidP="00F10863">
      <w:r>
        <w:separator/>
      </w:r>
    </w:p>
  </w:endnote>
  <w:endnote w:type="continuationSeparator" w:id="0">
    <w:p w:rsidR="0098207C" w:rsidRDefault="0098207C" w:rsidP="00F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7C" w:rsidRDefault="0098207C" w:rsidP="00F10863">
      <w:r>
        <w:separator/>
      </w:r>
    </w:p>
  </w:footnote>
  <w:footnote w:type="continuationSeparator" w:id="0">
    <w:p w:rsidR="0098207C" w:rsidRDefault="0098207C" w:rsidP="00F10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A4"/>
    <w:rsid w:val="00003B0A"/>
    <w:rsid w:val="001A584C"/>
    <w:rsid w:val="003940A4"/>
    <w:rsid w:val="00731D48"/>
    <w:rsid w:val="008C398A"/>
    <w:rsid w:val="0098207C"/>
    <w:rsid w:val="009D51B0"/>
    <w:rsid w:val="00A038F4"/>
    <w:rsid w:val="00A756AD"/>
    <w:rsid w:val="00B53B2C"/>
    <w:rsid w:val="00CA227D"/>
    <w:rsid w:val="00CD2B2F"/>
    <w:rsid w:val="00F10863"/>
    <w:rsid w:val="00F55B0F"/>
    <w:rsid w:val="00F9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8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8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8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8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cp:lastPrinted>2018-01-12T06:51:00Z</cp:lastPrinted>
  <dcterms:created xsi:type="dcterms:W3CDTF">2017-12-29T05:53:00Z</dcterms:created>
  <dcterms:modified xsi:type="dcterms:W3CDTF">2018-01-12T06:53:00Z</dcterms:modified>
</cp:coreProperties>
</file>